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06" w:rsidRPr="00F35E06" w:rsidRDefault="00856411" w:rsidP="00856411">
      <w:pPr>
        <w:spacing w:after="3" w:line="240" w:lineRule="auto"/>
        <w:ind w:left="0" w:right="0" w:firstLine="709"/>
        <w:jc w:val="center"/>
        <w:rPr>
          <w:b/>
          <w:color w:val="auto"/>
          <w:sz w:val="28"/>
          <w:szCs w:val="28"/>
        </w:rPr>
      </w:pPr>
      <w:r w:rsidRPr="00F35E06">
        <w:rPr>
          <w:b/>
          <w:color w:val="auto"/>
          <w:sz w:val="28"/>
          <w:szCs w:val="28"/>
        </w:rPr>
        <w:t xml:space="preserve">Описание основной образовательной программы </w:t>
      </w:r>
    </w:p>
    <w:p w:rsidR="00856411" w:rsidRPr="00F35E06" w:rsidRDefault="00856411" w:rsidP="00856411">
      <w:pPr>
        <w:spacing w:after="3" w:line="240" w:lineRule="auto"/>
        <w:ind w:left="0" w:right="0" w:firstLine="709"/>
        <w:jc w:val="center"/>
        <w:rPr>
          <w:b/>
          <w:color w:val="auto"/>
          <w:sz w:val="28"/>
          <w:szCs w:val="28"/>
        </w:rPr>
      </w:pPr>
      <w:r w:rsidRPr="00F35E06">
        <w:rPr>
          <w:b/>
          <w:color w:val="auto"/>
          <w:sz w:val="28"/>
          <w:szCs w:val="28"/>
        </w:rPr>
        <w:t>МБДОУ «Детский сад</w:t>
      </w:r>
      <w:r w:rsidRPr="00F35E06">
        <w:rPr>
          <w:color w:val="auto"/>
          <w:sz w:val="28"/>
          <w:szCs w:val="28"/>
        </w:rPr>
        <w:t xml:space="preserve"> </w:t>
      </w:r>
      <w:r w:rsidRPr="00F35E06">
        <w:rPr>
          <w:b/>
          <w:color w:val="auto"/>
          <w:sz w:val="28"/>
          <w:szCs w:val="28"/>
        </w:rPr>
        <w:t>№25»</w:t>
      </w:r>
    </w:p>
    <w:p w:rsidR="00856411" w:rsidRPr="00F35E06" w:rsidRDefault="00856411" w:rsidP="00856411">
      <w:pPr>
        <w:spacing w:after="22" w:line="240" w:lineRule="auto"/>
        <w:ind w:left="0" w:right="0" w:firstLine="709"/>
        <w:rPr>
          <w:color w:val="auto"/>
          <w:szCs w:val="24"/>
        </w:rPr>
      </w:pPr>
      <w:r w:rsidRPr="00F35E06">
        <w:rPr>
          <w:b/>
          <w:color w:val="auto"/>
          <w:szCs w:val="24"/>
        </w:rPr>
        <w:t xml:space="preserve"> </w:t>
      </w:r>
    </w:p>
    <w:p w:rsidR="00EB56F4" w:rsidRPr="00F35E06" w:rsidRDefault="00EB56F4" w:rsidP="00856411">
      <w:pPr>
        <w:spacing w:line="240" w:lineRule="auto"/>
        <w:ind w:left="0" w:right="0" w:firstLine="709"/>
        <w:rPr>
          <w:color w:val="auto"/>
          <w:szCs w:val="24"/>
        </w:rPr>
      </w:pPr>
      <w:r w:rsidRPr="00F35E06">
        <w:rPr>
          <w:color w:val="auto"/>
        </w:rPr>
        <w:t xml:space="preserve">Основная общеобразовательная программа МБДОУ «Детский сад № </w:t>
      </w:r>
      <w:r w:rsidRPr="00F35E06">
        <w:rPr>
          <w:color w:val="auto"/>
        </w:rPr>
        <w:t>25</w:t>
      </w:r>
      <w:r w:rsidRPr="00F35E06">
        <w:rPr>
          <w:color w:val="auto"/>
        </w:rPr>
        <w:t xml:space="preserve">» (далее - Программа) определяет содержание и организацию образовательной деятельности на уровне дошкольного образования. Программа обеспечивает развитие личности детей раннего и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</w:r>
      <w:r w:rsidR="00856411" w:rsidRPr="00F35E06">
        <w:rPr>
          <w:color w:val="auto"/>
          <w:szCs w:val="24"/>
        </w:rPr>
        <w:t xml:space="preserve">Образовательная программа МБДОУ «Детский сад №25» обеспечивает разностороннее развитие детей в возрасте от 1,5 лет до 7 лет с учетом их возрастных и индивидуальных особенностей по основным направлениям – физическому, социально-личностному, познавательно, речевому и художественно-эстетическому. </w:t>
      </w:r>
    </w:p>
    <w:p w:rsidR="00EB56F4" w:rsidRPr="00F35E06" w:rsidRDefault="00EB56F4" w:rsidP="00856411">
      <w:pPr>
        <w:spacing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Программа направлена </w:t>
      </w:r>
      <w:proofErr w:type="gramStart"/>
      <w:r w:rsidRPr="00F35E06">
        <w:rPr>
          <w:color w:val="auto"/>
        </w:rPr>
        <w:t>на</w:t>
      </w:r>
      <w:proofErr w:type="gramEnd"/>
      <w:r w:rsidRPr="00F35E06">
        <w:rPr>
          <w:color w:val="auto"/>
        </w:rPr>
        <w:t xml:space="preserve">: </w:t>
      </w:r>
    </w:p>
    <w:p w:rsidR="00EB56F4" w:rsidRPr="00F35E06" w:rsidRDefault="00EB56F4" w:rsidP="00856411">
      <w:pPr>
        <w:spacing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</w:t>
      </w:r>
      <w:proofErr w:type="gramStart"/>
      <w:r w:rsidRPr="00F35E06">
        <w:rPr>
          <w:color w:val="auto"/>
        </w:rPr>
        <w:t>со</w:t>
      </w:r>
      <w:proofErr w:type="gramEnd"/>
      <w:r w:rsidRPr="00F35E06">
        <w:rPr>
          <w:color w:val="auto"/>
        </w:rPr>
        <w:t xml:space="preserve"> взрослыми и сверстниками и соответствующим возрасту видам деятельности; </w:t>
      </w:r>
    </w:p>
    <w:p w:rsidR="00EB56F4" w:rsidRPr="00F35E06" w:rsidRDefault="00EB56F4" w:rsidP="00856411">
      <w:pPr>
        <w:spacing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56411" w:rsidRPr="00F35E06" w:rsidRDefault="00856411" w:rsidP="00856411">
      <w:pPr>
        <w:spacing w:line="240" w:lineRule="auto"/>
        <w:ind w:left="0" w:right="0" w:firstLine="709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Целью программы является проектирование социальных ситуаций развития ребёнка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F35E06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t xml:space="preserve">Эти цели реализуются в процессе разнообразных видов детской деятельности. Для достижения целей Программы решаются следующие задачи: </w:t>
      </w:r>
    </w:p>
    <w:p w:rsidR="00F35E06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забота о здоровье, эмоциональном благополучии и своевременном всестороннем развитии каждого ребенка; </w:t>
      </w:r>
    </w:p>
    <w:p w:rsidR="00F35E06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35E06">
        <w:rPr>
          <w:color w:val="auto"/>
        </w:rPr>
        <w:t>общительными</w:t>
      </w:r>
      <w:proofErr w:type="gramEnd"/>
      <w:r w:rsidRPr="00F35E06">
        <w:rPr>
          <w:color w:val="auto"/>
        </w:rPr>
        <w:t>, добрыми, любознательными, инициативными, стремящимися к самостоятельности и творчеству;</w:t>
      </w:r>
    </w:p>
    <w:p w:rsidR="00F35E06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t xml:space="preserve"> </w:t>
      </w: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F35E06">
        <w:rPr>
          <w:color w:val="auto"/>
        </w:rPr>
        <w:t>воспитательно</w:t>
      </w:r>
      <w:proofErr w:type="spellEnd"/>
      <w:r w:rsidRPr="00F35E06">
        <w:rPr>
          <w:color w:val="auto"/>
        </w:rPr>
        <w:t xml:space="preserve">-образовательного процесса; </w:t>
      </w: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творческая организация </w:t>
      </w:r>
      <w:proofErr w:type="spellStart"/>
      <w:r w:rsidRPr="00F35E06">
        <w:rPr>
          <w:color w:val="auto"/>
        </w:rPr>
        <w:t>воспитательно</w:t>
      </w:r>
      <w:proofErr w:type="spellEnd"/>
      <w:r w:rsidRPr="00F35E06">
        <w:rPr>
          <w:color w:val="auto"/>
        </w:rPr>
        <w:t>-образовательного процесса;</w:t>
      </w:r>
    </w:p>
    <w:p w:rsid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t xml:space="preserve"> </w:t>
      </w: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F35E06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уважительное отношение к результатам детского творчества; </w:t>
      </w:r>
    </w:p>
    <w:p w:rsid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единство подходов к воспитанию детей в условиях Учреждения и семьи; </w:t>
      </w:r>
    </w:p>
    <w:p w:rsidR="00F35E06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bookmarkStart w:id="0" w:name="_GoBack"/>
      <w:bookmarkEnd w:id="0"/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EB56F4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Учреждении. Программа самостоятельно разрабатывается в соответствии с ФГОС </w:t>
      </w:r>
      <w:proofErr w:type="gramStart"/>
      <w:r w:rsidRPr="00F35E06">
        <w:rPr>
          <w:color w:val="auto"/>
        </w:rPr>
        <w:t>ДО</w:t>
      </w:r>
      <w:proofErr w:type="gramEnd"/>
      <w:r w:rsidRPr="00F35E06">
        <w:rPr>
          <w:color w:val="auto"/>
        </w:rPr>
        <w:t xml:space="preserve"> и </w:t>
      </w:r>
      <w:proofErr w:type="gramStart"/>
      <w:r w:rsidRPr="00F35E06">
        <w:rPr>
          <w:color w:val="auto"/>
        </w:rPr>
        <w:t>с</w:t>
      </w:r>
      <w:proofErr w:type="gramEnd"/>
      <w:r w:rsidRPr="00F35E06">
        <w:rPr>
          <w:color w:val="auto"/>
        </w:rPr>
        <w:t xml:space="preserve"> учётом соответствующих примерных образовательных программ дошкольного образования, </w:t>
      </w:r>
      <w:r w:rsidRPr="00F35E06">
        <w:rPr>
          <w:color w:val="auto"/>
        </w:rPr>
        <w:lastRenderedPageBreak/>
        <w:t>принимается Педагогическим советом и утверждается приказом заведующего.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- образовательные области):</w:t>
      </w:r>
    </w:p>
    <w:p w:rsidR="00EB56F4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социально-коммуникативное развитие;</w:t>
      </w:r>
    </w:p>
    <w:p w:rsidR="00EB56F4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познавательное развитие; </w:t>
      </w:r>
    </w:p>
    <w:p w:rsidR="00EB56F4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речевое развитие; </w:t>
      </w:r>
    </w:p>
    <w:p w:rsidR="00E53B0C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художественно-эстетическое развитие; </w:t>
      </w:r>
    </w:p>
    <w:p w:rsidR="00E53B0C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физическое развитие. </w:t>
      </w:r>
    </w:p>
    <w:p w:rsidR="00E53B0C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t xml:space="preserve">Программа разработана в соответствии </w:t>
      </w:r>
      <w:proofErr w:type="gramStart"/>
      <w:r w:rsidRPr="00F35E06">
        <w:rPr>
          <w:color w:val="auto"/>
        </w:rPr>
        <w:t>с</w:t>
      </w:r>
      <w:proofErr w:type="gramEnd"/>
      <w:r w:rsidRPr="00F35E06">
        <w:rPr>
          <w:color w:val="auto"/>
        </w:rPr>
        <w:t>:</w:t>
      </w:r>
    </w:p>
    <w:p w:rsidR="00E53B0C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t xml:space="preserve"> </w:t>
      </w: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Федеральным законом от 29.12.2012 № 273-ФЗ «Об образовании в Российской Федерации»; </w:t>
      </w:r>
    </w:p>
    <w:p w:rsidR="00E53B0C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 </w:t>
      </w:r>
    </w:p>
    <w:p w:rsidR="00E53B0C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Приказом Министерства образования и 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E53B0C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Постановлением Правительства Российской Федерации 26.12.2017 № 1642 «Об утверждении государственной программы Российской Фе</w:t>
      </w:r>
      <w:r w:rsidR="00E53B0C" w:rsidRPr="00F35E06">
        <w:rPr>
          <w:color w:val="auto"/>
        </w:rPr>
        <w:t>дерации «Развитие образования»;</w:t>
      </w:r>
    </w:p>
    <w:p w:rsidR="00E53B0C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Постановлением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E53B0C" w:rsidRPr="00F35E06" w:rsidRDefault="00EB56F4" w:rsidP="00856411">
      <w:pPr>
        <w:spacing w:after="33" w:line="240" w:lineRule="auto"/>
        <w:ind w:left="0" w:right="0" w:firstLine="709"/>
        <w:rPr>
          <w:color w:val="auto"/>
        </w:rPr>
      </w:pPr>
      <w:r w:rsidRPr="00F35E06">
        <w:rPr>
          <w:color w:val="auto"/>
        </w:rPr>
        <w:sym w:font="Symbol" w:char="F02D"/>
      </w:r>
      <w:r w:rsidRPr="00F35E06">
        <w:rPr>
          <w:color w:val="auto"/>
        </w:rPr>
        <w:t xml:space="preserve"> Уставом</w:t>
      </w:r>
      <w:r w:rsidR="00F35E06" w:rsidRPr="00F35E06">
        <w:rPr>
          <w:color w:val="auto"/>
        </w:rPr>
        <w:t>.</w:t>
      </w:r>
      <w:r w:rsidRPr="00F35E06">
        <w:rPr>
          <w:color w:val="auto"/>
        </w:rPr>
        <w:t xml:space="preserve"> </w:t>
      </w:r>
    </w:p>
    <w:p w:rsidR="00856411" w:rsidRPr="00F35E06" w:rsidRDefault="00EB56F4" w:rsidP="00856411">
      <w:pPr>
        <w:spacing w:after="33" w:line="240" w:lineRule="auto"/>
        <w:ind w:left="0" w:right="0" w:firstLine="709"/>
        <w:rPr>
          <w:color w:val="auto"/>
          <w:szCs w:val="24"/>
        </w:rPr>
      </w:pPr>
      <w:r w:rsidRPr="00F35E06">
        <w:rPr>
          <w:color w:val="auto"/>
        </w:rPr>
        <w:t xml:space="preserve">Обязательная часть Программы </w:t>
      </w:r>
      <w:r w:rsidR="00E53B0C" w:rsidRPr="00F35E06">
        <w:rPr>
          <w:color w:val="auto"/>
        </w:rPr>
        <w:t xml:space="preserve"> и с</w:t>
      </w:r>
      <w:r w:rsidR="00856411" w:rsidRPr="00F35E06">
        <w:rPr>
          <w:color w:val="auto"/>
          <w:szCs w:val="24"/>
        </w:rPr>
        <w:t xml:space="preserve">одержание образовательного процесса выстроено в соответствии с основной образовательной программой дошкольного образования «От рождения до школы» под редакцией Н.Е. </w:t>
      </w:r>
      <w:proofErr w:type="spellStart"/>
      <w:r w:rsidR="00856411" w:rsidRPr="00F35E06">
        <w:rPr>
          <w:color w:val="auto"/>
          <w:szCs w:val="24"/>
        </w:rPr>
        <w:t>Вераксы</w:t>
      </w:r>
      <w:proofErr w:type="spellEnd"/>
      <w:r w:rsidR="00856411" w:rsidRPr="00F35E06">
        <w:rPr>
          <w:color w:val="auto"/>
          <w:szCs w:val="24"/>
        </w:rPr>
        <w:t xml:space="preserve">, Т.С. Комаровой, М.А. Васильевой, 2018г. </w:t>
      </w:r>
    </w:p>
    <w:p w:rsidR="00856411" w:rsidRPr="00F35E06" w:rsidRDefault="00856411" w:rsidP="00856411">
      <w:pPr>
        <w:spacing w:line="240" w:lineRule="auto"/>
        <w:ind w:left="0" w:right="0" w:firstLine="709"/>
        <w:rPr>
          <w:color w:val="auto"/>
          <w:szCs w:val="24"/>
        </w:rPr>
      </w:pPr>
      <w:proofErr w:type="gramStart"/>
      <w:r w:rsidRPr="00F35E06">
        <w:rPr>
          <w:bCs/>
          <w:color w:val="auto"/>
          <w:spacing w:val="4"/>
          <w:szCs w:val="24"/>
        </w:rPr>
        <w:t xml:space="preserve">Основная образовательная программа сформирована </w:t>
      </w:r>
      <w:r w:rsidRPr="00F35E06">
        <w:rPr>
          <w:bCs/>
          <w:color w:val="auto"/>
          <w:spacing w:val="2"/>
          <w:szCs w:val="24"/>
        </w:rPr>
        <w:t xml:space="preserve">с </w:t>
      </w:r>
      <w:r w:rsidRPr="00F35E06">
        <w:rPr>
          <w:bCs/>
          <w:color w:val="auto"/>
          <w:szCs w:val="24"/>
        </w:rPr>
        <w:t xml:space="preserve">учётом особенностей базового уровня системы общего образования, приоритетного направления ДОУ (нравственно-патриотическое воспитание дошкольников) и уделяет особое внимание </w:t>
      </w:r>
      <w:r w:rsidRPr="00F35E06">
        <w:rPr>
          <w:color w:val="auto"/>
          <w:szCs w:val="24"/>
        </w:rPr>
        <w:t>приобщению детей к социокультурным нормам, традициям семьи, общества и государства.</w:t>
      </w:r>
      <w:proofErr w:type="gramEnd"/>
    </w:p>
    <w:p w:rsidR="00856411" w:rsidRPr="00F35E06" w:rsidRDefault="00856411" w:rsidP="00856411">
      <w:pPr>
        <w:spacing w:line="240" w:lineRule="auto"/>
        <w:ind w:left="0" w:right="0" w:firstLine="709"/>
        <w:rPr>
          <w:color w:val="auto"/>
          <w:szCs w:val="24"/>
        </w:rPr>
      </w:pPr>
      <w:r w:rsidRPr="00F35E06">
        <w:rPr>
          <w:color w:val="auto"/>
        </w:rPr>
        <w:t xml:space="preserve">В </w:t>
      </w:r>
      <w:r w:rsidRPr="00F35E06">
        <w:rPr>
          <w:color w:val="auto"/>
        </w:rPr>
        <w:tab/>
        <w:t xml:space="preserve">части </w:t>
      </w:r>
      <w:r w:rsidRPr="00F35E06">
        <w:rPr>
          <w:color w:val="auto"/>
        </w:rPr>
        <w:tab/>
        <w:t xml:space="preserve">Программы, </w:t>
      </w:r>
      <w:r w:rsidRPr="00F35E06">
        <w:rPr>
          <w:color w:val="auto"/>
        </w:rPr>
        <w:tab/>
        <w:t xml:space="preserve">формируемой </w:t>
      </w:r>
      <w:r w:rsidRPr="00F35E06">
        <w:rPr>
          <w:color w:val="auto"/>
        </w:rPr>
        <w:tab/>
        <w:t xml:space="preserve">участниками </w:t>
      </w:r>
      <w:r w:rsidRPr="00F35E06">
        <w:rPr>
          <w:color w:val="auto"/>
        </w:rPr>
        <w:tab/>
        <w:t xml:space="preserve">образовательных отношений, представлена </w:t>
      </w:r>
      <w:r w:rsidRPr="00F35E06">
        <w:rPr>
          <w:color w:val="auto"/>
        </w:rPr>
        <w:tab/>
        <w:t xml:space="preserve">программа </w:t>
      </w:r>
      <w:r w:rsidRPr="00F35E06">
        <w:rPr>
          <w:color w:val="auto"/>
        </w:rPr>
        <w:tab/>
        <w:t xml:space="preserve">нравственно-патриотического воспитания для детей старшего дошкольного возраста (5-7 лет) </w:t>
      </w:r>
      <w:r w:rsidRPr="00F35E06">
        <w:rPr>
          <w:color w:val="auto"/>
          <w:szCs w:val="24"/>
        </w:rPr>
        <w:t xml:space="preserve">М.Д. </w:t>
      </w:r>
      <w:proofErr w:type="spellStart"/>
      <w:r w:rsidRPr="00F35E06">
        <w:rPr>
          <w:color w:val="auto"/>
          <w:szCs w:val="24"/>
        </w:rPr>
        <w:t>Маханевой</w:t>
      </w:r>
      <w:proofErr w:type="spellEnd"/>
      <w:r w:rsidRPr="00F35E06">
        <w:rPr>
          <w:color w:val="auto"/>
          <w:szCs w:val="24"/>
        </w:rPr>
        <w:t xml:space="preserve"> «Нравственно-патриотическое воспитание дошкольников»</w:t>
      </w:r>
      <w:r w:rsidRPr="00F35E06">
        <w:rPr>
          <w:color w:val="auto"/>
        </w:rPr>
        <w:t>, Сфера, 2012.</w:t>
      </w:r>
      <w:r w:rsidRPr="00F35E06">
        <w:rPr>
          <w:color w:val="auto"/>
          <w:szCs w:val="24"/>
        </w:rPr>
        <w:t xml:space="preserve"> </w:t>
      </w:r>
    </w:p>
    <w:p w:rsidR="00856411" w:rsidRPr="00F35E06" w:rsidRDefault="00856411" w:rsidP="00856411">
      <w:pPr>
        <w:spacing w:after="39" w:line="240" w:lineRule="auto"/>
        <w:ind w:left="0" w:right="0" w:firstLine="709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Содержание части, формируемой участниками образовательных отношений программы, реализуется с детьми во всех видах деятельности: ООД, в режимных процессах, совместных мероприятиях. </w:t>
      </w:r>
    </w:p>
    <w:p w:rsidR="00856411" w:rsidRPr="00F35E06" w:rsidRDefault="00856411" w:rsidP="00856411">
      <w:pPr>
        <w:spacing w:after="29" w:line="240" w:lineRule="auto"/>
        <w:ind w:left="0" w:right="0" w:firstLine="709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Важнейшим условием </w:t>
      </w:r>
      <w:proofErr w:type="gramStart"/>
      <w:r w:rsidRPr="00F35E06">
        <w:rPr>
          <w:color w:val="auto"/>
          <w:szCs w:val="24"/>
        </w:rPr>
        <w:t>обеспечения целостного развития личности ребенка</w:t>
      </w:r>
      <w:proofErr w:type="gramEnd"/>
      <w:r w:rsidRPr="00F35E06">
        <w:rPr>
          <w:color w:val="auto"/>
          <w:szCs w:val="24"/>
        </w:rPr>
        <w:t xml:space="preserve"> является развитие конструктивного взаимодействия с семьей.  </w:t>
      </w:r>
    </w:p>
    <w:p w:rsidR="00856411" w:rsidRPr="00F35E06" w:rsidRDefault="00856411" w:rsidP="00856411">
      <w:pPr>
        <w:spacing w:line="240" w:lineRule="auto"/>
        <w:ind w:left="0" w:right="0" w:firstLine="709"/>
        <w:rPr>
          <w:color w:val="auto"/>
          <w:szCs w:val="24"/>
        </w:rPr>
      </w:pPr>
      <w:proofErr w:type="gramStart"/>
      <w:r w:rsidRPr="00F35E06">
        <w:rPr>
          <w:color w:val="auto"/>
          <w:szCs w:val="24"/>
          <w:u w:val="single" w:color="000000"/>
        </w:rPr>
        <w:t xml:space="preserve">Цель взаимодействия с семьями воспитанников </w:t>
      </w:r>
      <w:r w:rsidRPr="00F35E06">
        <w:rPr>
          <w:color w:val="auto"/>
          <w:szCs w:val="24"/>
        </w:rPr>
        <w:t>- создание необходимых условий для формирования ответственных взаимоотношений с  семьями воспитанников и развития компетентности родителей (способности разрешать разные типы социально-</w:t>
      </w:r>
      <w:r w:rsidRPr="00F35E06">
        <w:rPr>
          <w:color w:val="auto"/>
          <w:szCs w:val="24"/>
        </w:rPr>
        <w:lastRenderedPageBreak/>
        <w:t xml:space="preserve">педагогических ситуаций, связанных с воспитанием ребенка); обеспечение  права родителей на уважение и понимание, на участие в жизни детского сада.  </w:t>
      </w:r>
      <w:proofErr w:type="gramEnd"/>
    </w:p>
    <w:p w:rsidR="00856411" w:rsidRPr="00F35E06" w:rsidRDefault="00856411" w:rsidP="00856411">
      <w:pPr>
        <w:spacing w:after="91" w:line="240" w:lineRule="auto"/>
        <w:ind w:left="0" w:right="0" w:firstLine="709"/>
        <w:rPr>
          <w:color w:val="auto"/>
          <w:szCs w:val="24"/>
        </w:rPr>
      </w:pPr>
      <w:r w:rsidRPr="00F35E06">
        <w:rPr>
          <w:color w:val="auto"/>
          <w:szCs w:val="24"/>
          <w:u w:val="single" w:color="000000"/>
        </w:rPr>
        <w:t>Основные задачи взаимодействия МБДОУ с семьями воспитанников:</w:t>
      </w:r>
      <w:r w:rsidRPr="00F35E06">
        <w:rPr>
          <w:color w:val="auto"/>
          <w:szCs w:val="24"/>
        </w:rPr>
        <w:t xml:space="preserve"> </w:t>
      </w:r>
    </w:p>
    <w:p w:rsidR="00856411" w:rsidRPr="00F35E06" w:rsidRDefault="00856411" w:rsidP="00856411">
      <w:pPr>
        <w:spacing w:after="27" w:line="240" w:lineRule="auto"/>
        <w:ind w:right="0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•    изучать семьи воспитанников;  </w:t>
      </w:r>
    </w:p>
    <w:p w:rsidR="00856411" w:rsidRPr="00F35E06" w:rsidRDefault="00856411" w:rsidP="00856411">
      <w:pPr>
        <w:spacing w:line="240" w:lineRule="auto"/>
        <w:ind w:right="0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•  изучать интересы, мнения и запросы родителей по вопросам воспитания, обучения, развития воспитанников, условий организации разнообразной деятельности в детском саду и семье;  </w:t>
      </w:r>
    </w:p>
    <w:p w:rsidR="00856411" w:rsidRPr="00F35E06" w:rsidRDefault="00856411" w:rsidP="00856411">
      <w:pPr>
        <w:spacing w:line="240" w:lineRule="auto"/>
        <w:ind w:right="0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•   знакомить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 </w:t>
      </w:r>
    </w:p>
    <w:p w:rsidR="00856411" w:rsidRPr="00F35E06" w:rsidRDefault="00856411" w:rsidP="00856411">
      <w:pPr>
        <w:spacing w:line="240" w:lineRule="auto"/>
        <w:ind w:right="0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•   информировать друг друга об актуальных задачах воспитания и обучения детей и о возможностях детского сада и семьи в решении данных задач;  </w:t>
      </w:r>
    </w:p>
    <w:p w:rsidR="00856411" w:rsidRPr="00F35E06" w:rsidRDefault="00856411" w:rsidP="00856411">
      <w:pPr>
        <w:spacing w:after="30" w:line="240" w:lineRule="auto"/>
        <w:ind w:right="0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•     расширять формы и способы сотрудничества с семьями воспитанников;  </w:t>
      </w:r>
    </w:p>
    <w:p w:rsidR="00856411" w:rsidRPr="00F35E06" w:rsidRDefault="00856411" w:rsidP="00856411">
      <w:pPr>
        <w:spacing w:line="240" w:lineRule="auto"/>
        <w:ind w:right="0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• способствовать созданию особой творческой атмосферы; привлечение семей воспитанников к участию в совместных с педагогами мероприятиях;  </w:t>
      </w:r>
    </w:p>
    <w:p w:rsidR="00856411" w:rsidRPr="00F35E06" w:rsidRDefault="00856411" w:rsidP="00856411">
      <w:pPr>
        <w:spacing w:line="240" w:lineRule="auto"/>
        <w:ind w:left="709" w:right="0" w:firstLine="0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• поощрять семьи воспитанников за внимательное отношение к разнообразным стремлениям и потребностям ребенка, создание условий для их удовлетворения в семье.  </w:t>
      </w:r>
    </w:p>
    <w:p w:rsidR="00856411" w:rsidRPr="00F35E06" w:rsidRDefault="00856411" w:rsidP="00856411">
      <w:pPr>
        <w:spacing w:after="91" w:line="240" w:lineRule="auto"/>
        <w:ind w:left="0" w:right="0" w:firstLine="709"/>
        <w:rPr>
          <w:color w:val="auto"/>
          <w:szCs w:val="24"/>
        </w:rPr>
      </w:pPr>
      <w:r w:rsidRPr="00F35E06">
        <w:rPr>
          <w:color w:val="auto"/>
          <w:szCs w:val="24"/>
          <w:u w:val="single" w:color="000000"/>
        </w:rPr>
        <w:t>Принципы организации взаимодействия МБДОУ с семьями воспитанников:</w:t>
      </w:r>
      <w:r w:rsidRPr="00F35E06">
        <w:rPr>
          <w:color w:val="auto"/>
          <w:szCs w:val="24"/>
        </w:rPr>
        <w:t xml:space="preserve"> </w:t>
      </w:r>
    </w:p>
    <w:p w:rsidR="00856411" w:rsidRPr="00F35E06" w:rsidRDefault="00856411" w:rsidP="00856411">
      <w:pPr>
        <w:spacing w:after="26" w:line="240" w:lineRule="auto"/>
        <w:ind w:left="709" w:right="0" w:firstLine="0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•     принцип доброжелательности;  </w:t>
      </w:r>
    </w:p>
    <w:p w:rsidR="00856411" w:rsidRPr="00F35E06" w:rsidRDefault="00856411" w:rsidP="00856411">
      <w:pPr>
        <w:spacing w:after="27" w:line="240" w:lineRule="auto"/>
        <w:ind w:right="0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    •     принцип индивидуального подхода;  </w:t>
      </w:r>
    </w:p>
    <w:p w:rsidR="00856411" w:rsidRPr="00F35E06" w:rsidRDefault="00856411" w:rsidP="00856411">
      <w:pPr>
        <w:spacing w:line="240" w:lineRule="auto"/>
        <w:ind w:left="709" w:right="0" w:firstLine="0"/>
        <w:rPr>
          <w:color w:val="auto"/>
          <w:szCs w:val="24"/>
        </w:rPr>
      </w:pPr>
      <w:r w:rsidRPr="00F35E06">
        <w:rPr>
          <w:color w:val="auto"/>
          <w:szCs w:val="24"/>
        </w:rPr>
        <w:t>•     принцип сотрудничества, а не наставничества;</w:t>
      </w:r>
    </w:p>
    <w:p w:rsidR="00856411" w:rsidRPr="00F35E06" w:rsidRDefault="00856411" w:rsidP="00856411">
      <w:pPr>
        <w:spacing w:line="240" w:lineRule="auto"/>
        <w:ind w:left="709" w:right="0" w:firstLine="0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•     принцип качества, а не количества;  </w:t>
      </w:r>
    </w:p>
    <w:p w:rsidR="00856411" w:rsidRPr="00F35E06" w:rsidRDefault="00856411" w:rsidP="00856411">
      <w:pPr>
        <w:spacing w:line="240" w:lineRule="auto"/>
        <w:ind w:left="709" w:right="0" w:firstLine="0"/>
        <w:rPr>
          <w:color w:val="auto"/>
          <w:szCs w:val="24"/>
        </w:rPr>
      </w:pPr>
      <w:r w:rsidRPr="00F35E06">
        <w:rPr>
          <w:color w:val="auto"/>
          <w:szCs w:val="24"/>
        </w:rPr>
        <w:t xml:space="preserve">•     принцип динамичности.  </w:t>
      </w:r>
    </w:p>
    <w:p w:rsidR="00856411" w:rsidRPr="00F35E06" w:rsidRDefault="00856411" w:rsidP="00856411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856411" w:rsidRPr="00F35E06" w:rsidRDefault="00856411" w:rsidP="00856411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856411" w:rsidRPr="00F35E06" w:rsidRDefault="00856411" w:rsidP="00856411">
      <w:pPr>
        <w:spacing w:after="0" w:line="240" w:lineRule="auto"/>
        <w:ind w:left="0" w:right="0" w:firstLine="709"/>
        <w:rPr>
          <w:color w:val="auto"/>
          <w:szCs w:val="24"/>
        </w:rPr>
      </w:pPr>
    </w:p>
    <w:sectPr w:rsidR="00856411" w:rsidRPr="00F3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3"/>
    <w:rsid w:val="00222773"/>
    <w:rsid w:val="0038438F"/>
    <w:rsid w:val="00803C1C"/>
    <w:rsid w:val="00856411"/>
    <w:rsid w:val="00D850A2"/>
    <w:rsid w:val="00E53B0C"/>
    <w:rsid w:val="00EB56F4"/>
    <w:rsid w:val="00F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11"/>
    <w:pPr>
      <w:spacing w:after="5" w:line="288" w:lineRule="auto"/>
      <w:ind w:left="464" w:right="3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11"/>
    <w:pPr>
      <w:spacing w:after="5" w:line="288" w:lineRule="auto"/>
      <w:ind w:left="464" w:right="3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2019-04-17T09:40:00Z</dcterms:created>
  <dcterms:modified xsi:type="dcterms:W3CDTF">2019-04-17T09:56:00Z</dcterms:modified>
</cp:coreProperties>
</file>